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4" w:rsidRPr="00E0624E" w:rsidRDefault="00E0624E" w:rsidP="00E0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4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выдачи разрешения на </w:t>
      </w:r>
      <w:r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  <w:r w:rsidRPr="00E0624E">
        <w:rPr>
          <w:rFonts w:ascii="Times New Roman" w:hAnsi="Times New Roman" w:cs="Times New Roman"/>
          <w:b/>
          <w:sz w:val="28"/>
          <w:szCs w:val="28"/>
        </w:rPr>
        <w:t>:</w:t>
      </w:r>
    </w:p>
    <w:p w:rsidR="00E0624E" w:rsidRPr="00E0624E" w:rsidRDefault="00E0624E" w:rsidP="00E0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8950"/>
      </w:tblGrid>
      <w:tr w:rsidR="00E0624E" w:rsidTr="00E0624E">
        <w:tc>
          <w:tcPr>
            <w:tcW w:w="610" w:type="dxa"/>
          </w:tcPr>
          <w:p w:rsidR="00E0624E" w:rsidRDefault="00D6292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E062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E0624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E0624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950" w:type="dxa"/>
          </w:tcPr>
          <w:p w:rsidR="00E0624E" w:rsidRPr="00E0624E" w:rsidRDefault="00E214E2" w:rsidP="00E0624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E0624E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З</w:t>
              </w:r>
              <w:r w:rsidR="00E0624E" w:rsidRPr="00E0624E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аявление</w:t>
              </w:r>
            </w:hyperlink>
            <w:r w:rsidR="00E0624E" w:rsidRPr="00E0624E">
              <w:rPr>
                <w:rFonts w:ascii="Times New Roman" w:hAnsi="Times New Roman" w:cs="Times New Roman"/>
                <w:sz w:val="28"/>
              </w:rPr>
              <w:t xml:space="preserve"> о предоставлении услуги, заполненное по форме, приведенной в приложении </w:t>
            </w:r>
            <w:r w:rsidR="00F10B50">
              <w:rPr>
                <w:rFonts w:ascii="Times New Roman" w:hAnsi="Times New Roman" w:cs="Times New Roman"/>
                <w:sz w:val="28"/>
              </w:rPr>
              <w:t xml:space="preserve">к </w:t>
            </w:r>
            <w:r w:rsidR="00E0624E" w:rsidRPr="00E0624E">
              <w:rPr>
                <w:rFonts w:ascii="Times New Roman" w:hAnsi="Times New Roman" w:cs="Times New Roman"/>
                <w:sz w:val="28"/>
              </w:rPr>
              <w:t>Административному регламенту</w:t>
            </w:r>
          </w:p>
          <w:p w:rsidR="00E0624E" w:rsidRDefault="00E0624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форме)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Правоустанавливающий документ на земельный участок, если право на него не зарегистрировано в Едином государственном реестре недвижимости (при наличии)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950" w:type="dxa"/>
          </w:tcPr>
          <w:p w:rsidR="00E0624E" w:rsidRDefault="00E0624E" w:rsidP="00F10B5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Соглашение об установлении сервитута в отношении земельного участка в случае установления сервитута и при условии, что сервитут не зарегистрирован в Едином государственном реестре недвижимости 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950" w:type="dxa"/>
          </w:tcPr>
          <w:p w:rsidR="00E0624E" w:rsidRPr="00E0624E" w:rsidRDefault="00E0624E" w:rsidP="00E0624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0624E">
              <w:rPr>
                <w:rFonts w:ascii="Times New Roman" w:hAnsi="Times New Roman" w:cs="Times New Roman"/>
                <w:sz w:val="28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 (</w:t>
            </w:r>
            <w:r w:rsidRPr="00D62929">
              <w:rPr>
                <w:rFonts w:ascii="Times New Roman" w:hAnsi="Times New Roman" w:cs="Times New Roman"/>
                <w:sz w:val="28"/>
              </w:rPr>
              <w:t xml:space="preserve">в части соответствия проектной документации требованиям, указанным в </w:t>
            </w:r>
            <w:hyperlink r:id="rId7" w:history="1">
              <w:r w:rsidRPr="00D62929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пункте 1 части 5 статьи 49</w:t>
              </w:r>
            </w:hyperlink>
            <w:r w:rsidRPr="00D62929">
              <w:rPr>
                <w:rFonts w:ascii="Times New Roman" w:hAnsi="Times New Roman" w:cs="Times New Roman"/>
                <w:sz w:val="28"/>
              </w:rPr>
              <w:t xml:space="preserve"> Градостроительного кодекса Российской Федерации), </w:t>
            </w:r>
            <w:r w:rsidRPr="00E0624E">
              <w:rPr>
                <w:rFonts w:ascii="Times New Roman" w:hAnsi="Times New Roman" w:cs="Times New Roman"/>
                <w:sz w:val="28"/>
              </w:rPr>
      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</w:rPr>
              <w:t>случае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</w:rPr>
      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</w:t>
            </w:r>
            <w:r>
              <w:rPr>
                <w:rFonts w:ascii="Times New Roman" w:hAnsi="Times New Roman" w:cs="Times New Roman"/>
                <w:sz w:val="28"/>
              </w:rPr>
              <w:t>контроля на основании договора)</w:t>
            </w:r>
          </w:p>
          <w:p w:rsidR="00E0624E" w:rsidRDefault="00E0624E">
            <w:pPr>
              <w:spacing w:after="1" w:line="280" w:lineRule="atLeast"/>
              <w:jc w:val="both"/>
            </w:pP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0624E" w:rsidTr="00E0624E">
        <w:tc>
          <w:tcPr>
            <w:tcW w:w="610" w:type="dxa"/>
          </w:tcPr>
          <w:p w:rsidR="00E0624E" w:rsidRDefault="00E0624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950" w:type="dxa"/>
          </w:tcPr>
          <w:p w:rsidR="00E0624E" w:rsidRDefault="00E0624E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Технический план объекта капитального строительства, подготовленный в форме электронного документа и заверенный усиленной квалифицированной электронной подписью кадастрового инженера (на электронном носителе)</w:t>
            </w:r>
          </w:p>
        </w:tc>
      </w:tr>
      <w:tr w:rsidR="00E214E2" w:rsidTr="00E0624E">
        <w:tc>
          <w:tcPr>
            <w:tcW w:w="610" w:type="dxa"/>
          </w:tcPr>
          <w:p w:rsidR="00E214E2" w:rsidRDefault="00E214E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950" w:type="dxa"/>
          </w:tcPr>
          <w:p w:rsidR="00E214E2" w:rsidRPr="00E214E2" w:rsidRDefault="00E214E2" w:rsidP="00E214E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E214E2">
              <w:rPr>
                <w:rFonts w:ascii="Times New Roman" w:hAnsi="Times New Roman" w:cs="Times New Roman"/>
                <w:sz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8" w:history="1">
              <w:r w:rsidRPr="00E214E2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частью 1 статьи 54</w:t>
              </w:r>
            </w:hyperlink>
            <w:r w:rsidRPr="00E214E2">
              <w:rPr>
                <w:rFonts w:ascii="Times New Roman" w:hAnsi="Times New Roman" w:cs="Times New Roman"/>
                <w:sz w:val="28"/>
              </w:rP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      </w:r>
            <w:hyperlink r:id="rId9" w:history="1">
              <w:r w:rsidRPr="00E214E2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пункте 1 части 5 статьи 49</w:t>
              </w:r>
            </w:hyperlink>
            <w:r w:rsidRPr="00E214E2">
              <w:rPr>
                <w:rFonts w:ascii="Times New Roman" w:hAnsi="Times New Roman" w:cs="Times New Roman"/>
                <w:sz w:val="28"/>
              </w:rPr>
              <w:t xml:space="preserve"> Градостроительного кодекса Российской Федерации требованиям проектной документации</w:t>
            </w:r>
          </w:p>
          <w:p w:rsidR="00E214E2" w:rsidRDefault="00E214E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24E" w:rsidRP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085"/>
        <w:gridCol w:w="2054"/>
        <w:gridCol w:w="1125"/>
        <w:gridCol w:w="3240"/>
      </w:tblGrid>
      <w:tr w:rsidR="00E0624E" w:rsidRPr="00E0624E">
        <w:tc>
          <w:tcPr>
            <w:tcW w:w="9019" w:type="dxa"/>
            <w:gridSpan w:val="5"/>
            <w:tcBorders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объекта в эксплуатацию</w:t>
            </w:r>
          </w:p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</w:tr>
      <w:tr w:rsidR="00E0624E" w:rsidRPr="00E0624E"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ЗАЯВЛЕНИЕ от _________ N ____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ввод объекта в эксплуатацию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адрес вводимого в эксплуатацию объекта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выданных разрешениях на ввод объекта в эксплуатацию в отношении этапа </w:t>
            </w: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объекта капитального строительства (в случае подачи 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услуги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комитет градостроительства администрации города Ставрополя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градостроительства администрации города Ставрополя;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многофункциональный центр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многофункциональном центре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________________________________;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 или его представителя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"____" __________ 20__ г.</w:t>
            </w:r>
          </w:p>
        </w:tc>
      </w:tr>
      <w:tr w:rsidR="00E0624E" w:rsidRPr="00E0624E"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9019" w:type="dxa"/>
            <w:gridSpan w:val="5"/>
            <w:tcBorders>
              <w:top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Своей подписью подтверждаю согласие на обработку персональных данных для целей, предусмотренных Административным регламентом.</w:t>
            </w:r>
          </w:p>
        </w:tc>
      </w:tr>
    </w:tbl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4E" w:rsidRP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155"/>
        <w:gridCol w:w="2040"/>
        <w:gridCol w:w="811"/>
        <w:gridCol w:w="3498"/>
      </w:tblGrid>
      <w:tr w:rsidR="00E0624E" w:rsidRPr="00E0624E">
        <w:tc>
          <w:tcPr>
            <w:tcW w:w="9019" w:type="dxa"/>
            <w:gridSpan w:val="5"/>
            <w:tcBorders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объекта в эксплуатацию</w:t>
            </w:r>
          </w:p>
          <w:p w:rsidR="00E0624E" w:rsidRPr="00E0624E" w:rsidRDefault="00E0624E" w:rsidP="00E0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(для физических лиц)</w:t>
            </w:r>
          </w:p>
        </w:tc>
      </w:tr>
      <w:tr w:rsidR="00E0624E" w:rsidRPr="00E0624E"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ЗАЯВЛЕНИЕ от __________ N ____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ввод объекта в эксплуатацию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адрес вводимого в эксплуатацию объекта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(в случае подачи </w:t>
            </w: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услуги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комитет градостроительства администрации города Ставрополя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градостроительства администрации города Ставрополя;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многофункциональный центр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многофункциональном центре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0624E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 или его представителя</w:t>
            </w: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"____" __________ 20__ г.</w:t>
            </w:r>
          </w:p>
        </w:tc>
      </w:tr>
      <w:tr w:rsidR="00E0624E" w:rsidRPr="00E0624E"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RPr="00E0624E">
        <w:tc>
          <w:tcPr>
            <w:tcW w:w="9019" w:type="dxa"/>
            <w:gridSpan w:val="5"/>
            <w:tcBorders>
              <w:top w:val="single" w:sz="4" w:space="0" w:color="auto"/>
            </w:tcBorders>
          </w:tcPr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E0624E" w:rsidRPr="00E0624E" w:rsidRDefault="00E0624E" w:rsidP="00E06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E">
              <w:rPr>
                <w:rFonts w:ascii="Times New Roman" w:hAnsi="Times New Roman" w:cs="Times New Roman"/>
                <w:sz w:val="28"/>
                <w:szCs w:val="28"/>
              </w:rPr>
              <w:t>Своей подписью подтверждаю согласие на обработку персональных данных для целей, предусмотренных Административным регламентом.</w:t>
            </w:r>
          </w:p>
        </w:tc>
      </w:tr>
    </w:tbl>
    <w:p w:rsidR="00E0624E" w:rsidRPr="00E0624E" w:rsidRDefault="00E0624E" w:rsidP="00E0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24E" w:rsidRPr="00E0624E" w:rsidSect="00E0624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E"/>
    <w:rsid w:val="001938CF"/>
    <w:rsid w:val="00B65DA2"/>
    <w:rsid w:val="00D62929"/>
    <w:rsid w:val="00E0624E"/>
    <w:rsid w:val="00E214E2"/>
    <w:rsid w:val="00F10B50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5938E8CD1F38BB2907908D3A7DFB6EDB7FF4F5197F6F12007C79FC140CFE497D08C1C80EEB9092BEFC37FBC376E07A4BFD14D3pCY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B74AABA131B20BAAC1913B13205A8BA262E861760D081A9531974D491B77830EC4E577FE055BE3522EDD3C9B4EF83D1F77FF30137601L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E6CA4C552E7D8D12F8BF6AAECCCD5AA8F6D70C60B965BB77941FE69FB8D90EB51548060452144FC5AD8B442D5E1452D5CD48F72D895EF0180C42A7b8N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5938E8CD1F38BB2907908D3A7DFB6EDB7FF4F5197F6F12007C79FC140CFE497D08C2C60EE0CF97ABED6FF4C56CFE7857E116D1CApD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0646-4517-468F-9642-20E80968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Соколец Маргарита Александровна</dc:creator>
  <cp:lastModifiedBy>Соколец Маргарита Александровна</cp:lastModifiedBy>
  <cp:revision>5</cp:revision>
  <cp:lastPrinted>2021-02-19T14:12:00Z</cp:lastPrinted>
  <dcterms:created xsi:type="dcterms:W3CDTF">2021-02-18T14:07:00Z</dcterms:created>
  <dcterms:modified xsi:type="dcterms:W3CDTF">2021-02-24T07:26:00Z</dcterms:modified>
</cp:coreProperties>
</file>